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57450AC" w:rsidR="003604BA" w:rsidRPr="00E17336" w:rsidRDefault="00930620" w:rsidP="00930620">
      <w:pPr>
        <w:jc w:val="center"/>
        <w:rPr>
          <w:b/>
          <w:sz w:val="24"/>
          <w:szCs w:val="24"/>
        </w:rPr>
      </w:pPr>
      <w:r>
        <w:rPr>
          <w:sz w:val="24"/>
          <w:szCs w:val="24"/>
        </w:rPr>
        <w:t xml:space="preserve">                </w:t>
      </w:r>
      <w:bookmarkStart w:id="0" w:name="_GoBack"/>
      <w:bookmarkEnd w:id="0"/>
      <w:r>
        <w:rPr>
          <w:sz w:val="24"/>
          <w:szCs w:val="24"/>
        </w:rPr>
        <w:t xml:space="preserve">    </w:t>
      </w:r>
      <w:r>
        <w:rPr>
          <w:b/>
          <w:sz w:val="24"/>
          <w:szCs w:val="24"/>
          <w:u w:val="single"/>
        </w:rPr>
        <w:t xml:space="preserve">Top Tips for reading with your child at home </w:t>
      </w:r>
      <w:r w:rsidRPr="00930620">
        <w:rPr>
          <w:b/>
          <w:sz w:val="24"/>
          <w:szCs w:val="24"/>
        </w:rPr>
        <w:t xml:space="preserve">          </w:t>
      </w:r>
      <w:r w:rsidR="00E17336" w:rsidRPr="00E17336">
        <w:rPr>
          <w:b/>
          <w:noProof/>
          <w:sz w:val="24"/>
          <w:szCs w:val="24"/>
          <w:lang w:val="en-GB"/>
        </w:rPr>
        <w:drawing>
          <wp:inline distT="0" distB="0" distL="0" distR="0" wp14:anchorId="3B1CA1C0" wp14:editId="5A064C1C">
            <wp:extent cx="771525" cy="9048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0nw-85497847[1].jpg"/>
                    <pic:cNvPicPr/>
                  </pic:nvPicPr>
                  <pic:blipFill rotWithShape="1">
                    <a:blip r:embed="rId5" cstate="print">
                      <a:extLst>
                        <a:ext uri="{28A0092B-C50C-407E-A947-70E740481C1C}">
                          <a14:useLocalDpi xmlns:a14="http://schemas.microsoft.com/office/drawing/2010/main" val="0"/>
                        </a:ext>
                      </a:extLst>
                    </a:blip>
                    <a:srcRect r="15618" b="6311"/>
                    <a:stretch/>
                  </pic:blipFill>
                  <pic:spPr bwMode="auto">
                    <a:xfrm>
                      <a:off x="0" y="0"/>
                      <a:ext cx="779154" cy="913822"/>
                    </a:xfrm>
                    <a:prstGeom prst="rect">
                      <a:avLst/>
                    </a:prstGeom>
                    <a:ln>
                      <a:noFill/>
                    </a:ln>
                    <a:extLst>
                      <a:ext uri="{53640926-AAD7-44D8-BBD7-CCE9431645EC}">
                        <a14:shadowObscured xmlns:a14="http://schemas.microsoft.com/office/drawing/2010/main"/>
                      </a:ext>
                    </a:extLst>
                  </pic:spPr>
                </pic:pic>
              </a:graphicData>
            </a:graphic>
          </wp:inline>
        </w:drawing>
      </w:r>
    </w:p>
    <w:p w14:paraId="00000002" w14:textId="64715AAC" w:rsidR="003604BA" w:rsidRDefault="003604BA">
      <w:pPr>
        <w:rPr>
          <w:b/>
          <w:sz w:val="24"/>
          <w:szCs w:val="24"/>
          <w:u w:val="single"/>
        </w:rPr>
      </w:pPr>
    </w:p>
    <w:p w14:paraId="00000003" w14:textId="7044BD6F" w:rsidR="003604BA" w:rsidRDefault="00930620" w:rsidP="00E17336">
      <w:pPr>
        <w:spacing w:line="360" w:lineRule="auto"/>
        <w:rPr>
          <w:sz w:val="24"/>
          <w:szCs w:val="24"/>
        </w:rPr>
      </w:pPr>
      <w:r>
        <w:rPr>
          <w:sz w:val="24"/>
          <w:szCs w:val="24"/>
        </w:rPr>
        <w:t>We want reading at home to be an enjoyable experience for your child. We will never give them a book that is too hard for them. After all, reading is for pleasure!</w:t>
      </w:r>
    </w:p>
    <w:p w14:paraId="00000004" w14:textId="2E16BE45" w:rsidR="003604BA" w:rsidRDefault="00930620" w:rsidP="00E17336">
      <w:pPr>
        <w:spacing w:line="360" w:lineRule="auto"/>
        <w:rPr>
          <w:sz w:val="24"/>
          <w:szCs w:val="24"/>
        </w:rPr>
      </w:pPr>
      <w:r>
        <w:rPr>
          <w:sz w:val="24"/>
          <w:szCs w:val="24"/>
        </w:rPr>
        <w:t xml:space="preserve">Your child will be given a book once a week, and will only be changed once a week so that they can enjoy it </w:t>
      </w:r>
      <w:proofErr w:type="gramStart"/>
      <w:r>
        <w:rPr>
          <w:sz w:val="24"/>
          <w:szCs w:val="24"/>
        </w:rPr>
        <w:t>again and again</w:t>
      </w:r>
      <w:proofErr w:type="gramEnd"/>
      <w:r>
        <w:rPr>
          <w:sz w:val="24"/>
          <w:szCs w:val="24"/>
        </w:rPr>
        <w:t xml:space="preserve">. Just because they have </w:t>
      </w:r>
      <w:proofErr w:type="gramStart"/>
      <w:r>
        <w:rPr>
          <w:sz w:val="24"/>
          <w:szCs w:val="24"/>
        </w:rPr>
        <w:t>read</w:t>
      </w:r>
      <w:proofErr w:type="gramEnd"/>
      <w:r>
        <w:rPr>
          <w:sz w:val="24"/>
          <w:szCs w:val="24"/>
        </w:rPr>
        <w:t xml:space="preserve"> it once doesn’t mean they can’t read it again. We have devised a list of top tips to help you.</w:t>
      </w:r>
    </w:p>
    <w:p w14:paraId="08A2CA52" w14:textId="3C4B3D17" w:rsidR="00E17336" w:rsidRDefault="00E17336" w:rsidP="00E17336">
      <w:pPr>
        <w:spacing w:line="360" w:lineRule="auto"/>
        <w:rPr>
          <w:sz w:val="24"/>
          <w:szCs w:val="24"/>
        </w:rPr>
      </w:pPr>
    </w:p>
    <w:p w14:paraId="00000005" w14:textId="581B2949" w:rsidR="003604BA" w:rsidRDefault="00930620">
      <w:pPr>
        <w:numPr>
          <w:ilvl w:val="0"/>
          <w:numId w:val="1"/>
        </w:numPr>
        <w:rPr>
          <w:sz w:val="24"/>
          <w:szCs w:val="24"/>
        </w:rPr>
      </w:pPr>
      <w:r>
        <w:rPr>
          <w:b/>
          <w:sz w:val="24"/>
          <w:szCs w:val="24"/>
        </w:rPr>
        <w:t>Make tim</w:t>
      </w:r>
      <w:r>
        <w:rPr>
          <w:b/>
          <w:sz w:val="24"/>
          <w:szCs w:val="24"/>
        </w:rPr>
        <w:t>e to read with your child</w:t>
      </w:r>
      <w:r>
        <w:rPr>
          <w:sz w:val="24"/>
          <w:szCs w:val="24"/>
        </w:rPr>
        <w:t>. Avoid any distractions such as electronic devices.</w:t>
      </w:r>
    </w:p>
    <w:p w14:paraId="53DF9A11" w14:textId="2E7CE1E3" w:rsidR="00E17336" w:rsidRDefault="00E17336" w:rsidP="00E17336">
      <w:pPr>
        <w:ind w:left="360"/>
        <w:rPr>
          <w:sz w:val="24"/>
          <w:szCs w:val="24"/>
        </w:rPr>
      </w:pPr>
    </w:p>
    <w:p w14:paraId="00000006" w14:textId="3FC6737F" w:rsidR="003604BA" w:rsidRDefault="00930620">
      <w:pPr>
        <w:numPr>
          <w:ilvl w:val="0"/>
          <w:numId w:val="1"/>
        </w:numPr>
        <w:rPr>
          <w:sz w:val="24"/>
          <w:szCs w:val="24"/>
        </w:rPr>
      </w:pPr>
      <w:r>
        <w:rPr>
          <w:b/>
          <w:sz w:val="24"/>
          <w:szCs w:val="24"/>
        </w:rPr>
        <w:t>Make it fun</w:t>
      </w:r>
      <w:r>
        <w:rPr>
          <w:sz w:val="24"/>
          <w:szCs w:val="24"/>
        </w:rPr>
        <w:t>. Give characters funny voices, think of words that rhyme with words in the book, or think of other words that start with that sound.</w:t>
      </w:r>
    </w:p>
    <w:p w14:paraId="1C567B08" w14:textId="77777777" w:rsidR="00E17336" w:rsidRDefault="00E17336" w:rsidP="00E17336">
      <w:pPr>
        <w:pStyle w:val="ListParagraph"/>
        <w:rPr>
          <w:sz w:val="24"/>
          <w:szCs w:val="24"/>
        </w:rPr>
      </w:pPr>
    </w:p>
    <w:p w14:paraId="00000007" w14:textId="17E19862" w:rsidR="003604BA" w:rsidRPr="00E17336" w:rsidRDefault="00930620">
      <w:pPr>
        <w:numPr>
          <w:ilvl w:val="0"/>
          <w:numId w:val="1"/>
        </w:numPr>
        <w:rPr>
          <w:b/>
          <w:sz w:val="24"/>
          <w:szCs w:val="24"/>
        </w:rPr>
      </w:pPr>
      <w:r>
        <w:rPr>
          <w:b/>
          <w:sz w:val="24"/>
          <w:szCs w:val="24"/>
        </w:rPr>
        <w:t xml:space="preserve">Read the book again. </w:t>
      </w:r>
      <w:r>
        <w:rPr>
          <w:sz w:val="24"/>
          <w:szCs w:val="24"/>
        </w:rPr>
        <w:t>Read the boo</w:t>
      </w:r>
      <w:r>
        <w:rPr>
          <w:sz w:val="24"/>
          <w:szCs w:val="24"/>
        </w:rPr>
        <w:t>k again. Your child will gain confidence in reading the book as it becomes more familiar.</w:t>
      </w:r>
    </w:p>
    <w:p w14:paraId="70DFC230" w14:textId="77777777" w:rsidR="00E17336" w:rsidRDefault="00E17336" w:rsidP="00E17336">
      <w:pPr>
        <w:pStyle w:val="ListParagraph"/>
        <w:rPr>
          <w:b/>
          <w:sz w:val="24"/>
          <w:szCs w:val="24"/>
        </w:rPr>
      </w:pPr>
    </w:p>
    <w:p w14:paraId="00000008" w14:textId="4ADBB852" w:rsidR="003604BA" w:rsidRPr="00E17336" w:rsidRDefault="00930620">
      <w:pPr>
        <w:numPr>
          <w:ilvl w:val="0"/>
          <w:numId w:val="1"/>
        </w:numPr>
        <w:rPr>
          <w:b/>
          <w:sz w:val="24"/>
          <w:szCs w:val="24"/>
        </w:rPr>
      </w:pPr>
      <w:r>
        <w:rPr>
          <w:b/>
          <w:sz w:val="24"/>
          <w:szCs w:val="24"/>
        </w:rPr>
        <w:t xml:space="preserve">Talk. </w:t>
      </w:r>
      <w:r>
        <w:rPr>
          <w:sz w:val="24"/>
          <w:szCs w:val="24"/>
        </w:rPr>
        <w:t xml:space="preserve">Discuss what is happening in the book. Use the pictures to help your child talk about the book before they read any words. “What do you think the book is going </w:t>
      </w:r>
      <w:r>
        <w:rPr>
          <w:sz w:val="24"/>
          <w:szCs w:val="24"/>
        </w:rPr>
        <w:t xml:space="preserve">to be about?” “What do you think is going to happen next?” “Why do you think the girl is happy?” </w:t>
      </w:r>
    </w:p>
    <w:p w14:paraId="443CA642" w14:textId="20DF311E" w:rsidR="00E17336" w:rsidRDefault="00E17336" w:rsidP="00E17336">
      <w:pPr>
        <w:pStyle w:val="ListParagraph"/>
        <w:rPr>
          <w:b/>
          <w:sz w:val="24"/>
          <w:szCs w:val="24"/>
        </w:rPr>
      </w:pPr>
    </w:p>
    <w:p w14:paraId="00000009" w14:textId="16C05579" w:rsidR="003604BA" w:rsidRPr="00E17336" w:rsidRDefault="00930620">
      <w:pPr>
        <w:numPr>
          <w:ilvl w:val="0"/>
          <w:numId w:val="1"/>
        </w:numPr>
        <w:rPr>
          <w:b/>
          <w:sz w:val="24"/>
          <w:szCs w:val="24"/>
        </w:rPr>
      </w:pPr>
      <w:r>
        <w:rPr>
          <w:b/>
          <w:sz w:val="24"/>
          <w:szCs w:val="24"/>
        </w:rPr>
        <w:t xml:space="preserve">Phonics. </w:t>
      </w:r>
      <w:r>
        <w:rPr>
          <w:sz w:val="24"/>
          <w:szCs w:val="24"/>
        </w:rPr>
        <w:t xml:space="preserve">Watch this link to see how to pronounce the sounds correctly. </w:t>
      </w:r>
      <w:hyperlink r:id="rId6">
        <w:r>
          <w:rPr>
            <w:color w:val="1155CC"/>
            <w:sz w:val="24"/>
            <w:szCs w:val="24"/>
            <w:u w:val="single"/>
          </w:rPr>
          <w:t>https://www.youtube.com/</w:t>
        </w:r>
        <w:r>
          <w:rPr>
            <w:color w:val="1155CC"/>
            <w:sz w:val="24"/>
            <w:szCs w:val="24"/>
            <w:u w:val="single"/>
          </w:rPr>
          <w:t>watch?v=TTe5_Em0BHQ</w:t>
        </w:r>
      </w:hyperlink>
    </w:p>
    <w:p w14:paraId="4468C0E9" w14:textId="524D6213" w:rsidR="00E17336" w:rsidRDefault="00E17336" w:rsidP="00E17336">
      <w:pPr>
        <w:pStyle w:val="ListParagraph"/>
        <w:rPr>
          <w:b/>
          <w:sz w:val="24"/>
          <w:szCs w:val="24"/>
        </w:rPr>
      </w:pPr>
    </w:p>
    <w:p w14:paraId="0000000A" w14:textId="71D1607D" w:rsidR="003604BA" w:rsidRDefault="00930620">
      <w:pPr>
        <w:numPr>
          <w:ilvl w:val="0"/>
          <w:numId w:val="1"/>
        </w:numPr>
        <w:rPr>
          <w:b/>
          <w:sz w:val="24"/>
          <w:szCs w:val="24"/>
        </w:rPr>
      </w:pPr>
      <w:r>
        <w:rPr>
          <w:b/>
          <w:sz w:val="24"/>
          <w:szCs w:val="24"/>
        </w:rPr>
        <w:t>Enjoy!</w:t>
      </w:r>
    </w:p>
    <w:p w14:paraId="0000000B" w14:textId="686D1ED1" w:rsidR="003604BA" w:rsidRDefault="00E17336">
      <w:pPr>
        <w:rPr>
          <w:sz w:val="24"/>
          <w:szCs w:val="24"/>
        </w:rPr>
      </w:pPr>
      <w:r>
        <w:rPr>
          <w:b/>
          <w:noProof/>
          <w:sz w:val="24"/>
          <w:szCs w:val="24"/>
          <w:u w:val="single"/>
          <w:lang w:val="en-GB"/>
        </w:rPr>
        <w:drawing>
          <wp:anchor distT="0" distB="0" distL="114300" distR="114300" simplePos="0" relativeHeight="251658240" behindDoc="1" locked="0" layoutInCell="1" allowOverlap="1" wp14:anchorId="337EBC1D" wp14:editId="14C6719D">
            <wp:simplePos x="0" y="0"/>
            <wp:positionH relativeFrom="margin">
              <wp:posOffset>-38100</wp:posOffset>
            </wp:positionH>
            <wp:positionV relativeFrom="paragraph">
              <wp:posOffset>450215</wp:posOffset>
            </wp:positionV>
            <wp:extent cx="1468800" cy="1468800"/>
            <wp:effectExtent l="0" t="0" r="0" b="0"/>
            <wp:wrapTight wrapText="bothSides">
              <wp:wrapPolygon edited="0">
                <wp:start x="13167" y="0"/>
                <wp:lineTo x="7844" y="560"/>
                <wp:lineTo x="7564" y="1961"/>
                <wp:lineTo x="9525" y="4763"/>
                <wp:lineTo x="5883" y="5603"/>
                <wp:lineTo x="5603" y="8125"/>
                <wp:lineTo x="8405" y="9245"/>
                <wp:lineTo x="5883" y="10086"/>
                <wp:lineTo x="5883" y="12887"/>
                <wp:lineTo x="8685" y="13728"/>
                <wp:lineTo x="7564" y="15409"/>
                <wp:lineTo x="7004" y="18210"/>
                <wp:lineTo x="6724" y="19611"/>
                <wp:lineTo x="7564" y="20732"/>
                <wp:lineTo x="10086" y="21292"/>
                <wp:lineTo x="13728" y="21292"/>
                <wp:lineTo x="14568" y="21012"/>
                <wp:lineTo x="15409" y="19331"/>
                <wp:lineTo x="15689" y="17089"/>
                <wp:lineTo x="15409" y="9245"/>
                <wp:lineTo x="14288" y="4763"/>
                <wp:lineTo x="15128" y="1121"/>
                <wp:lineTo x="14848" y="0"/>
                <wp:lineTo x="131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s7[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800" cy="1468800"/>
                    </a:xfrm>
                    <a:prstGeom prst="rect">
                      <a:avLst/>
                    </a:prstGeom>
                  </pic:spPr>
                </pic:pic>
              </a:graphicData>
            </a:graphic>
            <wp14:sizeRelH relativeFrom="margin">
              <wp14:pctWidth>0</wp14:pctWidth>
            </wp14:sizeRelH>
            <wp14:sizeRelV relativeFrom="margin">
              <wp14:pctHeight>0</wp14:pctHeight>
            </wp14:sizeRelV>
          </wp:anchor>
        </w:drawing>
      </w:r>
    </w:p>
    <w:sectPr w:rsidR="003604BA" w:rsidSect="00E17336">
      <w:pgSz w:w="12240" w:h="15840"/>
      <w:pgMar w:top="1440" w:right="1440" w:bottom="1440" w:left="1440" w:header="720" w:footer="720" w:gutter="0"/>
      <w:pgBorders w:offsetFrom="page">
        <w:top w:val="sun" w:sz="18" w:space="24" w:color="auto"/>
        <w:left w:val="sun" w:sz="18" w:space="24" w:color="auto"/>
        <w:bottom w:val="sun" w:sz="18" w:space="24" w:color="auto"/>
        <w:right w:val="sun" w:sz="18"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13A4C"/>
    <w:multiLevelType w:val="multilevel"/>
    <w:tmpl w:val="68609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3604BA"/>
    <w:rsid w:val="00930620"/>
    <w:rsid w:val="00E1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582E"/>
  <w15:docId w15:val="{4B107FE1-E1C7-4AFE-9166-324F10C4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17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Te5_Em0BHQ"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2020-11-02T13:54:00Z</dcterms:created>
  <dcterms:modified xsi:type="dcterms:W3CDTF">2020-11-02T13:54:00Z</dcterms:modified>
</cp:coreProperties>
</file>